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197" w:rsidRPr="00335B6A" w:rsidRDefault="00B70197" w:rsidP="00B70197">
      <w:pPr>
        <w:spacing w:after="0"/>
        <w:jc w:val="center"/>
        <w:rPr>
          <w:rFonts w:asciiTheme="minorHAnsi" w:hAnsiTheme="minorHAnsi" w:cs="Arial"/>
          <w:b/>
          <w:sz w:val="36"/>
          <w:szCs w:val="36"/>
          <w:u w:val="single"/>
        </w:rPr>
      </w:pPr>
      <w:r w:rsidRPr="00335B6A">
        <w:rPr>
          <w:rFonts w:asciiTheme="minorHAnsi" w:hAnsiTheme="minorHAnsi" w:cs="Arial"/>
          <w:b/>
          <w:sz w:val="36"/>
          <w:szCs w:val="36"/>
          <w:u w:val="single"/>
        </w:rPr>
        <w:t>HACCP</w:t>
      </w:r>
    </w:p>
    <w:p w:rsidR="00B70197" w:rsidRPr="00335B6A" w:rsidRDefault="00B70197" w:rsidP="00B70197">
      <w:pPr>
        <w:jc w:val="center"/>
        <w:rPr>
          <w:rFonts w:asciiTheme="minorHAnsi" w:hAnsiTheme="minorHAnsi" w:cs="Arial"/>
          <w:b/>
          <w:sz w:val="28"/>
          <w:szCs w:val="28"/>
        </w:rPr>
      </w:pPr>
      <w:r w:rsidRPr="00335B6A">
        <w:rPr>
          <w:rFonts w:asciiTheme="minorHAnsi" w:hAnsiTheme="minorHAnsi" w:cs="Arial"/>
          <w:b/>
          <w:sz w:val="28"/>
          <w:szCs w:val="28"/>
        </w:rPr>
        <w:t>STAFF HYGIENE AND WORK RULES</w:t>
      </w:r>
    </w:p>
    <w:p w:rsidR="00B70197" w:rsidRPr="00335B6A" w:rsidRDefault="00B70197" w:rsidP="00B70197">
      <w:pPr>
        <w:numPr>
          <w:ilvl w:val="0"/>
          <w:numId w:val="1"/>
        </w:numPr>
        <w:spacing w:after="0" w:line="240" w:lineRule="auto"/>
        <w:rPr>
          <w:rFonts w:asciiTheme="minorHAnsi" w:hAnsiTheme="minorHAnsi" w:cs="Arial"/>
        </w:rPr>
      </w:pPr>
      <w:r w:rsidRPr="00335B6A">
        <w:rPr>
          <w:rFonts w:asciiTheme="minorHAnsi" w:hAnsiTheme="minorHAnsi" w:cs="Arial"/>
        </w:rPr>
        <w:t>Avoid direct handling when preparing or serving cooked ready to eat products.</w:t>
      </w:r>
    </w:p>
    <w:p w:rsidR="00B70197" w:rsidRPr="00335B6A" w:rsidRDefault="00B70197" w:rsidP="00B70197">
      <w:pPr>
        <w:numPr>
          <w:ilvl w:val="0"/>
          <w:numId w:val="1"/>
        </w:numPr>
        <w:spacing w:after="0" w:line="240" w:lineRule="auto"/>
        <w:rPr>
          <w:rFonts w:asciiTheme="minorHAnsi" w:hAnsiTheme="minorHAnsi" w:cs="Arial"/>
        </w:rPr>
      </w:pPr>
      <w:r w:rsidRPr="00335B6A">
        <w:rPr>
          <w:rFonts w:asciiTheme="minorHAnsi" w:hAnsiTheme="minorHAnsi" w:cs="Arial"/>
        </w:rPr>
        <w:t>All staff must wear clean overalls ( TCB Uniform , safety shoes and hats when handing food.  Overalls and hats must not be worn outside the premises, except when involved with delivery.</w:t>
      </w:r>
    </w:p>
    <w:p w:rsidR="00B70197" w:rsidRPr="00335B6A" w:rsidRDefault="00B70197" w:rsidP="00B70197">
      <w:pPr>
        <w:numPr>
          <w:ilvl w:val="0"/>
          <w:numId w:val="1"/>
        </w:numPr>
        <w:spacing w:after="0" w:line="240" w:lineRule="auto"/>
        <w:rPr>
          <w:rFonts w:asciiTheme="minorHAnsi" w:hAnsiTheme="minorHAnsi" w:cs="Arial"/>
        </w:rPr>
      </w:pPr>
      <w:r w:rsidRPr="00335B6A">
        <w:rPr>
          <w:rFonts w:asciiTheme="minorHAnsi" w:hAnsiTheme="minorHAnsi" w:cs="Arial"/>
        </w:rPr>
        <w:t>Staff must not wear watches or jewellery, except a plain band wedding ring and small sleeper earrings.</w:t>
      </w:r>
    </w:p>
    <w:p w:rsidR="00B70197" w:rsidRPr="00335B6A" w:rsidRDefault="00B70197" w:rsidP="00B70197">
      <w:pPr>
        <w:numPr>
          <w:ilvl w:val="0"/>
          <w:numId w:val="1"/>
        </w:numPr>
        <w:spacing w:after="0" w:line="240" w:lineRule="auto"/>
        <w:rPr>
          <w:rFonts w:asciiTheme="minorHAnsi" w:hAnsiTheme="minorHAnsi" w:cs="Arial"/>
        </w:rPr>
      </w:pPr>
      <w:r w:rsidRPr="00335B6A">
        <w:rPr>
          <w:rFonts w:asciiTheme="minorHAnsi" w:hAnsiTheme="minorHAnsi" w:cs="Arial"/>
        </w:rPr>
        <w:t>Staff must not wear strong perfume or aftershave.</w:t>
      </w:r>
    </w:p>
    <w:p w:rsidR="00B70197" w:rsidRPr="00335B6A" w:rsidRDefault="00B70197" w:rsidP="00B70197">
      <w:pPr>
        <w:numPr>
          <w:ilvl w:val="0"/>
          <w:numId w:val="1"/>
        </w:numPr>
        <w:spacing w:after="0" w:line="240" w:lineRule="auto"/>
        <w:rPr>
          <w:rFonts w:asciiTheme="minorHAnsi" w:hAnsiTheme="minorHAnsi" w:cs="Arial"/>
        </w:rPr>
      </w:pPr>
      <w:r w:rsidRPr="00335B6A">
        <w:rPr>
          <w:rFonts w:asciiTheme="minorHAnsi" w:hAnsiTheme="minorHAnsi" w:cs="Arial"/>
        </w:rPr>
        <w:t xml:space="preserve">Food and drink must not be consumed in the food preparation areas.  </w:t>
      </w:r>
    </w:p>
    <w:p w:rsidR="00B70197" w:rsidRPr="00335B6A" w:rsidRDefault="00B70197" w:rsidP="00B70197">
      <w:pPr>
        <w:numPr>
          <w:ilvl w:val="0"/>
          <w:numId w:val="1"/>
        </w:numPr>
        <w:spacing w:after="0" w:line="240" w:lineRule="auto"/>
        <w:rPr>
          <w:rFonts w:asciiTheme="minorHAnsi" w:hAnsiTheme="minorHAnsi" w:cs="Arial"/>
        </w:rPr>
      </w:pPr>
      <w:r w:rsidRPr="00335B6A">
        <w:rPr>
          <w:rFonts w:asciiTheme="minorHAnsi" w:hAnsiTheme="minorHAnsi" w:cs="Arial"/>
        </w:rPr>
        <w:t>Smoking in a food room is prohibited.</w:t>
      </w:r>
    </w:p>
    <w:p w:rsidR="00B70197" w:rsidRPr="00335B6A" w:rsidRDefault="00B70197" w:rsidP="00B70197">
      <w:pPr>
        <w:numPr>
          <w:ilvl w:val="0"/>
          <w:numId w:val="1"/>
        </w:numPr>
        <w:spacing w:after="0" w:line="240" w:lineRule="auto"/>
        <w:rPr>
          <w:rFonts w:asciiTheme="minorHAnsi" w:hAnsiTheme="minorHAnsi" w:cs="Arial"/>
        </w:rPr>
      </w:pPr>
      <w:r w:rsidRPr="00335B6A">
        <w:rPr>
          <w:rFonts w:asciiTheme="minorHAnsi" w:hAnsiTheme="minorHAnsi" w:cs="Arial"/>
        </w:rPr>
        <w:t>Hands must be washed thoroughly with soap and water:-</w:t>
      </w:r>
    </w:p>
    <w:p w:rsidR="00B70197" w:rsidRPr="00335B6A" w:rsidRDefault="00B70197" w:rsidP="00B70197">
      <w:pPr>
        <w:numPr>
          <w:ilvl w:val="1"/>
          <w:numId w:val="1"/>
        </w:numPr>
        <w:spacing w:after="0" w:line="240" w:lineRule="auto"/>
        <w:rPr>
          <w:rFonts w:asciiTheme="minorHAnsi" w:hAnsiTheme="minorHAnsi" w:cs="Arial"/>
        </w:rPr>
      </w:pPr>
      <w:r w:rsidRPr="00335B6A">
        <w:rPr>
          <w:rFonts w:asciiTheme="minorHAnsi" w:hAnsiTheme="minorHAnsi" w:cs="Arial"/>
        </w:rPr>
        <w:t>Before starting work</w:t>
      </w:r>
    </w:p>
    <w:p w:rsidR="00B70197" w:rsidRPr="00335B6A" w:rsidRDefault="00B70197" w:rsidP="00B70197">
      <w:pPr>
        <w:numPr>
          <w:ilvl w:val="1"/>
          <w:numId w:val="1"/>
        </w:numPr>
        <w:spacing w:after="0" w:line="240" w:lineRule="auto"/>
        <w:rPr>
          <w:rFonts w:asciiTheme="minorHAnsi" w:hAnsiTheme="minorHAnsi" w:cs="Arial"/>
        </w:rPr>
      </w:pPr>
      <w:r w:rsidRPr="00335B6A">
        <w:rPr>
          <w:rFonts w:asciiTheme="minorHAnsi" w:hAnsiTheme="minorHAnsi" w:cs="Arial"/>
        </w:rPr>
        <w:t>After breaks</w:t>
      </w:r>
    </w:p>
    <w:p w:rsidR="00B70197" w:rsidRPr="00335B6A" w:rsidRDefault="00B70197" w:rsidP="00B70197">
      <w:pPr>
        <w:numPr>
          <w:ilvl w:val="1"/>
          <w:numId w:val="1"/>
        </w:numPr>
        <w:spacing w:after="0" w:line="240" w:lineRule="auto"/>
        <w:rPr>
          <w:rFonts w:asciiTheme="minorHAnsi" w:hAnsiTheme="minorHAnsi" w:cs="Arial"/>
        </w:rPr>
      </w:pPr>
      <w:r w:rsidRPr="00335B6A">
        <w:rPr>
          <w:rFonts w:asciiTheme="minorHAnsi" w:hAnsiTheme="minorHAnsi" w:cs="Arial"/>
        </w:rPr>
        <w:t>After visiting the toilet or on return to the workplace</w:t>
      </w:r>
    </w:p>
    <w:p w:rsidR="00B70197" w:rsidRPr="00335B6A" w:rsidRDefault="00B70197" w:rsidP="00B70197">
      <w:pPr>
        <w:numPr>
          <w:ilvl w:val="1"/>
          <w:numId w:val="1"/>
        </w:numPr>
        <w:spacing w:after="0" w:line="240" w:lineRule="auto"/>
        <w:rPr>
          <w:rFonts w:asciiTheme="minorHAnsi" w:hAnsiTheme="minorHAnsi" w:cs="Arial"/>
        </w:rPr>
      </w:pPr>
      <w:r w:rsidRPr="00335B6A">
        <w:rPr>
          <w:rFonts w:asciiTheme="minorHAnsi" w:hAnsiTheme="minorHAnsi" w:cs="Arial"/>
        </w:rPr>
        <w:t>After coughing into the hand or using a handkerchief</w:t>
      </w:r>
    </w:p>
    <w:p w:rsidR="00B70197" w:rsidRPr="00335B6A" w:rsidRDefault="00B70197" w:rsidP="00B70197">
      <w:pPr>
        <w:numPr>
          <w:ilvl w:val="1"/>
          <w:numId w:val="1"/>
        </w:numPr>
        <w:spacing w:after="0" w:line="240" w:lineRule="auto"/>
        <w:rPr>
          <w:rFonts w:asciiTheme="minorHAnsi" w:hAnsiTheme="minorHAnsi" w:cs="Arial"/>
        </w:rPr>
      </w:pPr>
      <w:r w:rsidRPr="00335B6A">
        <w:rPr>
          <w:rFonts w:asciiTheme="minorHAnsi" w:hAnsiTheme="minorHAnsi" w:cs="Arial"/>
        </w:rPr>
        <w:t>Before handing cooked meat</w:t>
      </w:r>
    </w:p>
    <w:p w:rsidR="00B70197" w:rsidRPr="00335B6A" w:rsidRDefault="00B70197" w:rsidP="00B70197">
      <w:pPr>
        <w:numPr>
          <w:ilvl w:val="1"/>
          <w:numId w:val="1"/>
        </w:numPr>
        <w:spacing w:after="0" w:line="240" w:lineRule="auto"/>
        <w:rPr>
          <w:rFonts w:asciiTheme="minorHAnsi" w:hAnsiTheme="minorHAnsi" w:cs="Arial"/>
        </w:rPr>
      </w:pPr>
      <w:r w:rsidRPr="00335B6A">
        <w:rPr>
          <w:rFonts w:asciiTheme="minorHAnsi" w:hAnsiTheme="minorHAnsi" w:cs="Arial"/>
        </w:rPr>
        <w:t>After eating, drinking or smoking</w:t>
      </w:r>
    </w:p>
    <w:p w:rsidR="00B70197" w:rsidRPr="00335B6A" w:rsidRDefault="00B70197" w:rsidP="00B70197">
      <w:pPr>
        <w:numPr>
          <w:ilvl w:val="1"/>
          <w:numId w:val="1"/>
        </w:numPr>
        <w:spacing w:after="0" w:line="240" w:lineRule="auto"/>
        <w:rPr>
          <w:rFonts w:asciiTheme="minorHAnsi" w:hAnsiTheme="minorHAnsi" w:cs="Arial"/>
        </w:rPr>
      </w:pPr>
      <w:r w:rsidRPr="00335B6A">
        <w:rPr>
          <w:rFonts w:asciiTheme="minorHAnsi" w:hAnsiTheme="minorHAnsi" w:cs="Arial"/>
        </w:rPr>
        <w:t>After touching face or hair</w:t>
      </w:r>
    </w:p>
    <w:p w:rsidR="00B70197" w:rsidRPr="00335B6A" w:rsidRDefault="00B70197" w:rsidP="00B70197">
      <w:pPr>
        <w:numPr>
          <w:ilvl w:val="1"/>
          <w:numId w:val="1"/>
        </w:numPr>
        <w:spacing w:after="0" w:line="240" w:lineRule="auto"/>
        <w:rPr>
          <w:rFonts w:asciiTheme="minorHAnsi" w:hAnsiTheme="minorHAnsi" w:cs="Arial"/>
        </w:rPr>
      </w:pPr>
      <w:r w:rsidRPr="00335B6A">
        <w:rPr>
          <w:rFonts w:asciiTheme="minorHAnsi" w:hAnsiTheme="minorHAnsi" w:cs="Arial"/>
        </w:rPr>
        <w:t>After carrying out any cleaning</w:t>
      </w:r>
    </w:p>
    <w:p w:rsidR="00B70197" w:rsidRPr="00335B6A" w:rsidRDefault="00B70197" w:rsidP="00B70197">
      <w:pPr>
        <w:numPr>
          <w:ilvl w:val="0"/>
          <w:numId w:val="1"/>
        </w:numPr>
        <w:spacing w:after="0" w:line="240" w:lineRule="auto"/>
        <w:rPr>
          <w:rFonts w:asciiTheme="minorHAnsi" w:hAnsiTheme="minorHAnsi" w:cs="Arial"/>
        </w:rPr>
      </w:pPr>
      <w:r w:rsidRPr="00335B6A">
        <w:rPr>
          <w:rFonts w:asciiTheme="minorHAnsi" w:hAnsiTheme="minorHAnsi" w:cs="Arial"/>
        </w:rPr>
        <w:t>Staff must not lick fingers when handling wrapping materials.</w:t>
      </w:r>
    </w:p>
    <w:p w:rsidR="00B70197" w:rsidRPr="00335B6A" w:rsidRDefault="00B70197" w:rsidP="00B70197">
      <w:pPr>
        <w:numPr>
          <w:ilvl w:val="0"/>
          <w:numId w:val="1"/>
        </w:numPr>
        <w:spacing w:after="0" w:line="240" w:lineRule="auto"/>
        <w:rPr>
          <w:rFonts w:asciiTheme="minorHAnsi" w:hAnsiTheme="minorHAnsi" w:cs="Arial"/>
        </w:rPr>
      </w:pPr>
      <w:r w:rsidRPr="00335B6A">
        <w:rPr>
          <w:rFonts w:asciiTheme="minorHAnsi" w:hAnsiTheme="minorHAnsi" w:cs="Arial"/>
        </w:rPr>
        <w:t>Staff must not blow their nose, cough or sneeze over food.</w:t>
      </w:r>
    </w:p>
    <w:p w:rsidR="00B70197" w:rsidRPr="00335B6A" w:rsidRDefault="00B70197" w:rsidP="00B70197">
      <w:pPr>
        <w:numPr>
          <w:ilvl w:val="0"/>
          <w:numId w:val="1"/>
        </w:numPr>
        <w:spacing w:after="0" w:line="240" w:lineRule="auto"/>
        <w:rPr>
          <w:rFonts w:asciiTheme="minorHAnsi" w:hAnsiTheme="minorHAnsi" w:cs="Arial"/>
        </w:rPr>
      </w:pPr>
      <w:r w:rsidRPr="00335B6A">
        <w:rPr>
          <w:rFonts w:asciiTheme="minorHAnsi" w:hAnsiTheme="minorHAnsi" w:cs="Arial"/>
        </w:rPr>
        <w:t>Hair and fingernails must be kept clean.  Nail varnish must not be worn.</w:t>
      </w:r>
    </w:p>
    <w:p w:rsidR="00B70197" w:rsidRPr="00335B6A" w:rsidRDefault="00B70197" w:rsidP="00B70197">
      <w:pPr>
        <w:numPr>
          <w:ilvl w:val="0"/>
          <w:numId w:val="1"/>
        </w:numPr>
        <w:spacing w:after="0" w:line="240" w:lineRule="auto"/>
        <w:rPr>
          <w:rFonts w:asciiTheme="minorHAnsi" w:hAnsiTheme="minorHAnsi" w:cs="Arial"/>
        </w:rPr>
      </w:pPr>
      <w:r w:rsidRPr="00335B6A">
        <w:rPr>
          <w:rFonts w:asciiTheme="minorHAnsi" w:hAnsiTheme="minorHAnsi" w:cs="Arial"/>
        </w:rPr>
        <w:t>Staff must inform the manager if they are suffering from vomiting, diarrhoea, other stomach upsets, skin complaints or cuts.  Cuts and abrasions must be covered by an easily detectable waterproof dressing e.g. blue in colour.</w:t>
      </w:r>
    </w:p>
    <w:p w:rsidR="00B70197" w:rsidRPr="00335B6A" w:rsidRDefault="00B70197" w:rsidP="00B70197">
      <w:pPr>
        <w:numPr>
          <w:ilvl w:val="0"/>
          <w:numId w:val="1"/>
        </w:numPr>
        <w:spacing w:after="0" w:line="240" w:lineRule="auto"/>
        <w:rPr>
          <w:rFonts w:asciiTheme="minorHAnsi" w:hAnsiTheme="minorHAnsi" w:cs="Arial"/>
        </w:rPr>
      </w:pPr>
      <w:r w:rsidRPr="00335B6A">
        <w:rPr>
          <w:rFonts w:asciiTheme="minorHAnsi" w:hAnsiTheme="minorHAnsi" w:cs="Arial"/>
        </w:rPr>
        <w:t>Staff must ensure that raw food does not come into contact with cooked / ready to eat food.</w:t>
      </w:r>
    </w:p>
    <w:p w:rsidR="00B70197" w:rsidRPr="00335B6A" w:rsidRDefault="00B70197" w:rsidP="00B70197">
      <w:pPr>
        <w:numPr>
          <w:ilvl w:val="0"/>
          <w:numId w:val="1"/>
        </w:numPr>
        <w:spacing w:after="0" w:line="240" w:lineRule="auto"/>
        <w:rPr>
          <w:rFonts w:asciiTheme="minorHAnsi" w:hAnsiTheme="minorHAnsi" w:cs="Arial"/>
        </w:rPr>
      </w:pPr>
      <w:r w:rsidRPr="00335B6A">
        <w:rPr>
          <w:rFonts w:asciiTheme="minorHAnsi" w:hAnsiTheme="minorHAnsi" w:cs="Arial"/>
        </w:rPr>
        <w:t>Staff must not use the same equipment or working surfaces for raw and cooked ready to eat foods without thoroughly cleaning and disinfecting them first.</w:t>
      </w:r>
    </w:p>
    <w:p w:rsidR="00B70197" w:rsidRPr="00335B6A" w:rsidRDefault="00B70197" w:rsidP="00B70197">
      <w:pPr>
        <w:numPr>
          <w:ilvl w:val="0"/>
          <w:numId w:val="1"/>
        </w:numPr>
        <w:spacing w:after="0" w:line="240" w:lineRule="auto"/>
        <w:rPr>
          <w:rFonts w:asciiTheme="minorHAnsi" w:hAnsiTheme="minorHAnsi" w:cs="Arial"/>
        </w:rPr>
      </w:pPr>
      <w:r w:rsidRPr="00335B6A">
        <w:rPr>
          <w:rFonts w:asciiTheme="minorHAnsi" w:hAnsiTheme="minorHAnsi" w:cs="Arial"/>
        </w:rPr>
        <w:t>Staff must protect food at all times from contamination.</w:t>
      </w:r>
    </w:p>
    <w:p w:rsidR="00B70197" w:rsidRDefault="00B70197" w:rsidP="00B70197">
      <w:pPr>
        <w:numPr>
          <w:ilvl w:val="0"/>
          <w:numId w:val="1"/>
        </w:numPr>
        <w:spacing w:after="0" w:line="240" w:lineRule="auto"/>
        <w:rPr>
          <w:rFonts w:asciiTheme="minorHAnsi" w:hAnsiTheme="minorHAnsi" w:cs="Arial"/>
        </w:rPr>
      </w:pPr>
      <w:r w:rsidRPr="00335B6A">
        <w:rPr>
          <w:rFonts w:asciiTheme="minorHAnsi" w:hAnsiTheme="minorHAnsi" w:cs="Arial"/>
        </w:rPr>
        <w:t>Keep food containers off the floor.</w:t>
      </w:r>
    </w:p>
    <w:p w:rsidR="00C3715E" w:rsidRDefault="00C3715E" w:rsidP="00B061D7">
      <w:pPr>
        <w:numPr>
          <w:ilvl w:val="0"/>
          <w:numId w:val="1"/>
        </w:numPr>
        <w:spacing w:after="0" w:line="240" w:lineRule="auto"/>
        <w:rPr>
          <w:rFonts w:asciiTheme="minorHAnsi" w:hAnsiTheme="minorHAnsi" w:cs="Arial"/>
        </w:rPr>
      </w:pPr>
      <w:r w:rsidRPr="00C3715E">
        <w:rPr>
          <w:rFonts w:asciiTheme="minorHAnsi" w:hAnsiTheme="minorHAnsi" w:cs="Arial"/>
          <w:b/>
          <w:u w:val="single"/>
        </w:rPr>
        <w:t>All staff must</w:t>
      </w:r>
      <w:r>
        <w:rPr>
          <w:rFonts w:asciiTheme="minorHAnsi" w:hAnsiTheme="minorHAnsi" w:cs="Arial"/>
        </w:rPr>
        <w:t xml:space="preserve"> read the hygiene s</w:t>
      </w:r>
      <w:r w:rsidR="003737D7">
        <w:rPr>
          <w:rFonts w:asciiTheme="minorHAnsi" w:hAnsiTheme="minorHAnsi" w:cs="Arial"/>
        </w:rPr>
        <w:t xml:space="preserve">tandard </w:t>
      </w:r>
      <w:r>
        <w:rPr>
          <w:rFonts w:asciiTheme="minorHAnsi" w:hAnsiTheme="minorHAnsi" w:cs="Arial"/>
        </w:rPr>
        <w:t>op</w:t>
      </w:r>
      <w:r w:rsidR="003737D7">
        <w:rPr>
          <w:rFonts w:asciiTheme="minorHAnsi" w:hAnsiTheme="minorHAnsi" w:cs="Arial"/>
        </w:rPr>
        <w:t>erating procedure file available for all staff use,</w:t>
      </w:r>
      <w:r>
        <w:rPr>
          <w:rFonts w:asciiTheme="minorHAnsi" w:hAnsiTheme="minorHAnsi" w:cs="Arial"/>
        </w:rPr>
        <w:t xml:space="preserve"> </w:t>
      </w:r>
      <w:r w:rsidR="003737D7">
        <w:rPr>
          <w:rFonts w:asciiTheme="minorHAnsi" w:hAnsiTheme="minorHAnsi" w:cs="Arial"/>
        </w:rPr>
        <w:t xml:space="preserve">as well as the </w:t>
      </w:r>
      <w:r>
        <w:rPr>
          <w:rFonts w:asciiTheme="minorHAnsi" w:hAnsiTheme="minorHAnsi" w:cs="Arial"/>
        </w:rPr>
        <w:t>online company s</w:t>
      </w:r>
      <w:r w:rsidR="003737D7">
        <w:rPr>
          <w:rFonts w:asciiTheme="minorHAnsi" w:hAnsiTheme="minorHAnsi" w:cs="Arial"/>
        </w:rPr>
        <w:t xml:space="preserve">tandard </w:t>
      </w:r>
      <w:r>
        <w:rPr>
          <w:rFonts w:asciiTheme="minorHAnsi" w:hAnsiTheme="minorHAnsi" w:cs="Arial"/>
        </w:rPr>
        <w:t>op</w:t>
      </w:r>
      <w:r w:rsidR="003737D7">
        <w:rPr>
          <w:rFonts w:asciiTheme="minorHAnsi" w:hAnsiTheme="minorHAnsi" w:cs="Arial"/>
        </w:rPr>
        <w:t>erating procedure again password and web address available to all staff this is your</w:t>
      </w:r>
      <w:bookmarkStart w:id="0" w:name="_GoBack"/>
      <w:bookmarkEnd w:id="0"/>
      <w:r>
        <w:rPr>
          <w:rFonts w:asciiTheme="minorHAnsi" w:hAnsiTheme="minorHAnsi" w:cs="Arial"/>
        </w:rPr>
        <w:t xml:space="preserve"> responsibility to abide by. Special attention should be made to abiding by health &amp; safety when using equipment and following </w:t>
      </w:r>
      <w:r w:rsidR="00095BE4">
        <w:rPr>
          <w:rFonts w:asciiTheme="minorHAnsi" w:hAnsiTheme="minorHAnsi" w:cs="Arial"/>
        </w:rPr>
        <w:t>tasks</w:t>
      </w:r>
      <w:r>
        <w:rPr>
          <w:rFonts w:asciiTheme="minorHAnsi" w:hAnsiTheme="minorHAnsi" w:cs="Arial"/>
        </w:rPr>
        <w:t xml:space="preserve">, furthermore no staff should use equipment that they have not been trained to use and have been instructed in safe procedures to do so, any injuries resulting from unauthorised use of equipment due to staff not reading sop or seeking relevant </w:t>
      </w:r>
      <w:r w:rsidR="00420D99">
        <w:rPr>
          <w:rFonts w:asciiTheme="minorHAnsi" w:hAnsiTheme="minorHAnsi" w:cs="Arial"/>
        </w:rPr>
        <w:t>training or advise will not be upheld as company responsibility or fault.</w:t>
      </w:r>
    </w:p>
    <w:p w:rsidR="00B061D7" w:rsidRDefault="00B061D7" w:rsidP="00B061D7">
      <w:pPr>
        <w:spacing w:after="0" w:line="240" w:lineRule="auto"/>
        <w:ind w:left="1080"/>
        <w:rPr>
          <w:rFonts w:asciiTheme="minorHAnsi" w:hAnsiTheme="minorHAnsi" w:cs="Arial"/>
          <w:b/>
          <w:u w:val="single"/>
        </w:rPr>
      </w:pPr>
    </w:p>
    <w:p w:rsidR="00B061D7" w:rsidRDefault="00B061D7" w:rsidP="00B061D7">
      <w:pPr>
        <w:spacing w:after="0" w:line="240" w:lineRule="auto"/>
        <w:ind w:left="1080"/>
        <w:rPr>
          <w:rFonts w:asciiTheme="minorHAnsi" w:hAnsiTheme="minorHAnsi" w:cs="Arial"/>
          <w:b/>
          <w:u w:val="single"/>
        </w:rPr>
      </w:pPr>
    </w:p>
    <w:p w:rsidR="00B061D7" w:rsidRDefault="00B061D7" w:rsidP="00B061D7">
      <w:pPr>
        <w:spacing w:after="0" w:line="240" w:lineRule="auto"/>
        <w:ind w:left="1080"/>
        <w:rPr>
          <w:rFonts w:asciiTheme="minorHAnsi" w:hAnsiTheme="minorHAnsi" w:cs="Arial"/>
          <w:b/>
          <w:u w:val="single"/>
        </w:rPr>
      </w:pPr>
    </w:p>
    <w:p w:rsidR="00B061D7" w:rsidRDefault="00B061D7" w:rsidP="00B061D7">
      <w:pPr>
        <w:jc w:val="center"/>
        <w:rPr>
          <w:rFonts w:asciiTheme="minorHAnsi" w:hAnsiTheme="minorHAnsi" w:cs="Arial"/>
          <w:b/>
        </w:rPr>
      </w:pPr>
      <w:r w:rsidRPr="00B061D7">
        <w:rPr>
          <w:rFonts w:asciiTheme="minorHAnsi" w:hAnsiTheme="minorHAnsi" w:cs="Arial"/>
          <w:b/>
        </w:rPr>
        <w:t>I have read the Staff Hygiene and Work Rules and agree to abide by them.</w:t>
      </w:r>
    </w:p>
    <w:p w:rsidR="00B061D7" w:rsidRPr="00B061D7" w:rsidRDefault="00B061D7" w:rsidP="00B061D7">
      <w:pPr>
        <w:jc w:val="center"/>
        <w:rPr>
          <w:rFonts w:asciiTheme="minorHAnsi" w:hAnsiTheme="minorHAnsi" w:cs="Arial"/>
          <w:b/>
        </w:rPr>
      </w:pPr>
    </w:p>
    <w:p w:rsidR="00B061D7" w:rsidRPr="00B061D7" w:rsidRDefault="00B061D7" w:rsidP="00B061D7">
      <w:pPr>
        <w:jc w:val="center"/>
        <w:rPr>
          <w:rFonts w:asciiTheme="minorHAnsi" w:hAnsiTheme="minorHAnsi" w:cs="Arial"/>
        </w:rPr>
      </w:pPr>
      <w:r w:rsidRPr="00B061D7">
        <w:rPr>
          <w:rFonts w:asciiTheme="minorHAnsi" w:hAnsiTheme="minorHAnsi" w:cs="Arial"/>
        </w:rPr>
        <w:t>Signed:          ……………………………………….</w:t>
      </w:r>
    </w:p>
    <w:p w:rsidR="00B061D7" w:rsidRPr="00B061D7" w:rsidRDefault="00B061D7" w:rsidP="00B061D7">
      <w:pPr>
        <w:jc w:val="center"/>
        <w:rPr>
          <w:rFonts w:asciiTheme="minorHAnsi" w:hAnsiTheme="minorHAnsi" w:cs="Arial"/>
        </w:rPr>
      </w:pPr>
      <w:r w:rsidRPr="00B061D7">
        <w:rPr>
          <w:rFonts w:asciiTheme="minorHAnsi" w:hAnsiTheme="minorHAnsi" w:cs="Arial"/>
        </w:rPr>
        <w:t>Date:             ……………………………………….</w:t>
      </w:r>
    </w:p>
    <w:p w:rsidR="00B70197" w:rsidRPr="00B061D7" w:rsidRDefault="00B061D7" w:rsidP="00B061D7">
      <w:pPr>
        <w:jc w:val="center"/>
        <w:rPr>
          <w:rFonts w:asciiTheme="minorHAnsi" w:hAnsiTheme="minorHAnsi" w:cs="Arial"/>
        </w:rPr>
      </w:pPr>
      <w:r>
        <w:rPr>
          <w:rFonts w:asciiTheme="minorHAnsi" w:hAnsiTheme="minorHAnsi" w:cs="Arial"/>
        </w:rPr>
        <w:t>Print Name:  ………………………………………</w:t>
      </w:r>
    </w:p>
    <w:sectPr w:rsidR="00B70197" w:rsidRPr="00B061D7" w:rsidSect="00B061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40F6C"/>
    <w:multiLevelType w:val="hybridMultilevel"/>
    <w:tmpl w:val="02549F92"/>
    <w:lvl w:ilvl="0" w:tplc="FFFFFFFF">
      <w:start w:val="1"/>
      <w:numFmt w:val="decimal"/>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97"/>
    <w:rsid w:val="00095BE4"/>
    <w:rsid w:val="00236BB3"/>
    <w:rsid w:val="003737D7"/>
    <w:rsid w:val="00420D99"/>
    <w:rsid w:val="00B061D7"/>
    <w:rsid w:val="00B70197"/>
    <w:rsid w:val="00C3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5C07"/>
  <w15:chartTrackingRefBased/>
  <w15:docId w15:val="{0D235203-5855-4F42-B97F-1F1402B2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197"/>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Newton</dc:creator>
  <cp:keywords/>
  <dc:description/>
  <cp:lastModifiedBy>David Newton</cp:lastModifiedBy>
  <cp:revision>5</cp:revision>
  <dcterms:created xsi:type="dcterms:W3CDTF">2015-10-14T15:37:00Z</dcterms:created>
  <dcterms:modified xsi:type="dcterms:W3CDTF">2016-09-24T12:10:00Z</dcterms:modified>
</cp:coreProperties>
</file>